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61840">
        <w:rPr>
          <w:rFonts w:ascii="Arial" w:hAnsi="Arial" w:cs="Arial"/>
          <w:sz w:val="24"/>
          <w:szCs w:val="24"/>
        </w:rPr>
        <w:t>21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>Szkoła Podstawowa nr 13 im. Trybunału Koronnego w Piotrkowie Trybunalskim, ul. Dmowskiego 11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C76DAD">
        <w:rPr>
          <w:rFonts w:ascii="Arial" w:hAnsi="Arial" w:cs="Arial"/>
          <w:sz w:val="24"/>
          <w:szCs w:val="24"/>
        </w:rPr>
        <w:t xml:space="preserve">ryb </w:t>
      </w:r>
      <w:r w:rsidRPr="00A8786F">
        <w:rPr>
          <w:rFonts w:ascii="Arial" w:hAnsi="Arial" w:cs="Arial"/>
          <w:sz w:val="24"/>
          <w:szCs w:val="24"/>
        </w:rPr>
        <w:t xml:space="preserve">mrożonych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13 im. Trybunału Koronnego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KULIK Hurtownia Rybno-Spożywcza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Paweł Cichosz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E727B2" w:rsidRPr="00E727B2" w:rsidRDefault="00E727B2" w:rsidP="00330A9F">
      <w:pPr>
        <w:spacing w:line="240" w:lineRule="auto"/>
        <w:rPr>
          <w:rFonts w:ascii="Arial" w:hAnsi="Arial" w:cs="Arial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C76DAD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12.912,80</w:t>
      </w:r>
      <w:r w:rsidRPr="00E727B2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B92F67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012FE4" w:rsidRDefault="00012FE4" w:rsidP="00330A9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PW „SERWIKA” Sp. J.</w:t>
      </w:r>
    </w:p>
    <w:p w:rsidR="00012FE4" w:rsidRDefault="00012FE4" w:rsidP="00330A9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Kamionka 48</w:t>
      </w:r>
    </w:p>
    <w:p w:rsidR="00012FE4" w:rsidRDefault="00012FE4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</w:rPr>
        <w:t>98-260 Burzenin</w:t>
      </w:r>
      <w:r w:rsidRPr="00375133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375133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12FE4">
        <w:rPr>
          <w:rFonts w:ascii="Arial" w:hAnsi="Arial" w:cs="Arial"/>
          <w:bCs/>
          <w:sz w:val="24"/>
          <w:szCs w:val="24"/>
        </w:rPr>
        <w:t>8</w:t>
      </w:r>
      <w:r w:rsidR="00C76DAD">
        <w:rPr>
          <w:rFonts w:ascii="Arial" w:hAnsi="Arial" w:cs="Arial"/>
          <w:bCs/>
          <w:sz w:val="24"/>
          <w:szCs w:val="24"/>
        </w:rPr>
        <w:t>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FC26D0" w:rsidRDefault="006C6EFA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26D0">
        <w:rPr>
          <w:rFonts w:ascii="Arial" w:hAnsi="Arial" w:cs="Arial"/>
          <w:color w:val="000000"/>
          <w:sz w:val="24"/>
          <w:szCs w:val="24"/>
        </w:rPr>
        <w:t>Oferta nr 2</w:t>
      </w:r>
    </w:p>
    <w:p w:rsidR="00012FE4" w:rsidRPr="00E727B2" w:rsidRDefault="00012FE4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KULIK Hurtownia Rybno-Spożywcza</w:t>
      </w:r>
    </w:p>
    <w:p w:rsidR="00012FE4" w:rsidRPr="00E727B2" w:rsidRDefault="00012FE4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Paweł Cichosz</w:t>
      </w:r>
    </w:p>
    <w:p w:rsidR="00012FE4" w:rsidRPr="00E727B2" w:rsidRDefault="00012FE4" w:rsidP="00330A9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012FE4" w:rsidRPr="00E727B2" w:rsidRDefault="00012FE4" w:rsidP="00330A9F">
      <w:pPr>
        <w:spacing w:line="240" w:lineRule="auto"/>
        <w:rPr>
          <w:rFonts w:ascii="Arial" w:hAnsi="Arial" w:cs="Arial"/>
          <w:sz w:val="24"/>
          <w:szCs w:val="24"/>
        </w:rPr>
      </w:pPr>
      <w:r w:rsidRPr="00E727B2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6C6EFA" w:rsidRPr="00FC26D0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26D0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12FE4">
        <w:rPr>
          <w:rFonts w:ascii="Arial" w:hAnsi="Arial" w:cs="Arial"/>
          <w:bCs/>
          <w:sz w:val="24"/>
          <w:szCs w:val="24"/>
        </w:rPr>
        <w:t>100</w:t>
      </w:r>
      <w:r w:rsidRPr="00FC26D0">
        <w:rPr>
          <w:rFonts w:ascii="Arial" w:hAnsi="Arial" w:cs="Arial"/>
          <w:bCs/>
          <w:sz w:val="24"/>
          <w:szCs w:val="24"/>
        </w:rPr>
        <w:t xml:space="preserve"> pkt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13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Magdalena Majos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0A9F"/>
    <w:rsid w:val="00337ED6"/>
    <w:rsid w:val="003B1070"/>
    <w:rsid w:val="003F70C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76DAD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FEAE-6D81-48E3-97A1-A225BB24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32</cp:revision>
  <dcterms:created xsi:type="dcterms:W3CDTF">2022-12-07T07:53:00Z</dcterms:created>
  <dcterms:modified xsi:type="dcterms:W3CDTF">2022-12-20T21:48:00Z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